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35" w:before="0" w:after="272"/>
        <w:ind w:hanging="698" w:left="2475" w:right="1580"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  <w:t>Информация  по материальному пособию для выпускников 202</w:t>
      </w: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  <w:t>5</w:t>
      </w: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  <w:t>-202</w:t>
      </w: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  <w:t>6</w:t>
      </w: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  <w:t xml:space="preserve"> учебного года </w:t>
      </w:r>
    </w:p>
    <w:p>
      <w:pPr>
        <w:pStyle w:val="Normal"/>
        <w:bidi w:val="0"/>
        <w:spacing w:lineRule="auto" w:line="235" w:before="0" w:after="0"/>
        <w:ind w:firstLine="709" w:right="1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Пособие выплачивается на основании Порядка  </w:t>
      </w:r>
      <w:r>
        <w:rPr>
          <w:rFonts w:eastAsia="Times New Roman" w:cs="Times New Roman" w:ascii="Times New Roman" w:hAnsi="Times New Roman"/>
          <w:color w:val="000026"/>
          <w:sz w:val="28"/>
          <w:szCs w:val="28"/>
          <w:lang w:val="ru-RU"/>
        </w:rPr>
        <w:t xml:space="preserve">выплаты выпускникам   11-х классов из малообеспеченных семей общеобразовательных организаций, находящихся на территории Кемеровской области, допущенным к государственной итоговой аттестации, за исключением выпускников, находящихся на полном государственном обеспечении, единовременного социального пособия, утвержденного постановлением Правительства Кемеровской области – Кузбасса  от </w:t>
      </w:r>
      <w:r>
        <w:rPr>
          <w:rFonts w:eastAsia="Times New Roman" w:cs="Times New Roman" w:ascii="Times New Roman" w:hAnsi="Times New Roman"/>
          <w:color w:val="000026"/>
          <w:sz w:val="28"/>
          <w:szCs w:val="28"/>
          <w:lang w:val="ru-RU"/>
        </w:rPr>
        <w:t xml:space="preserve">20.05.2014 года №193 ( в редакции от </w:t>
      </w:r>
      <w:r>
        <w:rPr>
          <w:rFonts w:eastAsia="Times New Roman" w:cs="Times New Roman" w:ascii="Times New Roman" w:hAnsi="Times New Roman"/>
          <w:color w:val="000026"/>
          <w:sz w:val="28"/>
          <w:szCs w:val="28"/>
          <w:lang w:val="ru-RU"/>
        </w:rPr>
        <w:t xml:space="preserve">07.04.2022 № 190, </w:t>
      </w:r>
      <w:r>
        <w:rPr>
          <w:rFonts w:eastAsia="Times New Roman" w:cs="Times New Roman" w:ascii="Times New Roman" w:hAnsi="Times New Roman"/>
          <w:color w:val="000026"/>
          <w:sz w:val="28"/>
          <w:szCs w:val="28"/>
          <w:lang w:val="ru-RU"/>
        </w:rPr>
        <w:t xml:space="preserve">09.02.2026 № 71). </w:t>
      </w:r>
    </w:p>
    <w:p>
      <w:pPr>
        <w:pStyle w:val="Normal"/>
        <w:bidi w:val="0"/>
        <w:spacing w:lineRule="auto" w:line="244" w:before="0" w:after="0"/>
        <w:ind w:firstLine="709" w:left="-15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26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26"/>
          <w:sz w:val="28"/>
          <w:szCs w:val="28"/>
          <w:lang w:val="ru-RU"/>
        </w:rPr>
        <w:t xml:space="preserve">Получателем пособия  может быть 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совершеннолетний выпускник или один из родителей </w:t>
        <w:tab/>
        <w:t xml:space="preserve">(законных </w:t>
        <w:tab/>
        <w:t xml:space="preserve">представителей), </w:t>
        <w:tab/>
        <w:t xml:space="preserve">совместно </w:t>
        <w:tab/>
        <w:t xml:space="preserve">проживающий с несовершеннолетним выпускником, или лицо, уполномоченное родителем (законным представителем) на основании доверенности, оформленной в соответствии с законодательством Российской Федерации. </w:t>
      </w:r>
    </w:p>
    <w:p>
      <w:pPr>
        <w:pStyle w:val="Normal"/>
        <w:tabs>
          <w:tab w:val="clear" w:pos="709"/>
          <w:tab w:val="center" w:pos="936" w:leader="none"/>
          <w:tab w:val="center" w:pos="2717" w:leader="none"/>
          <w:tab w:val="center" w:pos="4689" w:leader="none"/>
          <w:tab w:val="center" w:pos="6697" w:leader="none"/>
          <w:tab w:val="right" w:pos="9639" w:leader="none"/>
        </w:tabs>
        <w:bidi w:val="0"/>
        <w:spacing w:before="0" w:after="0"/>
        <w:ind w:right="-14"/>
        <w:rPr>
          <w:sz w:val="28"/>
          <w:szCs w:val="28"/>
        </w:rPr>
      </w:pPr>
      <w:r>
        <w:rPr>
          <w:sz w:val="28"/>
          <w:szCs w:val="28"/>
          <w:lang w:val="ru-RU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Для </w:t>
        <w:tab/>
        <w:t xml:space="preserve">получения </w:t>
        <w:tab/>
        <w:t xml:space="preserve">пособия </w:t>
        <w:tab/>
        <w:t xml:space="preserve">получатель </w:t>
        <w:tab/>
        <w:t>представляет</w:t>
      </w:r>
    </w:p>
    <w:p>
      <w:pPr>
        <w:pStyle w:val="Normal"/>
        <w:bidi w:val="0"/>
        <w:spacing w:lineRule="auto" w:line="244" w:before="0" w:after="0"/>
        <w:ind w:hanging="10" w:left="-5" w:right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в общеобразовательную организацию, где обучается выпускник   в срок </w:t>
      </w: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  <w:t>до 1</w:t>
      </w: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  <w:t>5</w:t>
      </w: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  <w:t xml:space="preserve"> мая 202</w:t>
      </w: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  <w:t xml:space="preserve">6 </w:t>
      </w:r>
      <w:r>
        <w:rPr>
          <w:rFonts w:eastAsia="Times New Roman" w:cs="Times New Roman" w:ascii="Times New Roman" w:hAnsi="Times New Roman"/>
          <w:b/>
          <w:sz w:val="28"/>
          <w:szCs w:val="28"/>
          <w:lang w:val="ru-RU"/>
        </w:rPr>
        <w:t xml:space="preserve">года: </w:t>
      </w:r>
    </w:p>
    <w:p>
      <w:pPr>
        <w:pStyle w:val="ListParagraph"/>
        <w:bidi w:val="0"/>
        <w:spacing w:lineRule="auto" w:line="240" w:before="0" w:after="0"/>
        <w:ind w:left="360"/>
        <w:contextualSpacing/>
        <w:jc w:val="both"/>
        <w:rPr>
          <w:rFonts w:ascii="XO Thames" w:hAnsi="XO Thames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  <w:t>- заявление (согласно Приложению №1 Порядка Постановления Правительства Кемеровской области – Кузбасса от 07.04.2022 №190);</w:t>
      </w:r>
    </w:p>
    <w:p>
      <w:pPr>
        <w:pStyle w:val="ListParagraph"/>
        <w:bidi w:val="0"/>
        <w:spacing w:lineRule="auto" w:line="240" w:before="0" w:after="0"/>
        <w:ind w:left="360"/>
        <w:contextualSpacing/>
        <w:jc w:val="both"/>
        <w:rPr>
          <w:rFonts w:ascii="XO Thames" w:hAnsi="XO Thames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  <w:t>- согласие на обработку персональных данных (согласно Приложениям</w:t>
        <w:br/>
        <w:t>№2 и №3 Порядка Постановления Правительства Кемеровской области – Кузбасса от 07.04.2022 №190);</w:t>
      </w:r>
    </w:p>
    <w:p>
      <w:pPr>
        <w:pStyle w:val="Normal"/>
        <w:bidi w:val="0"/>
        <w:spacing w:lineRule="auto" w:line="240" w:before="0" w:after="0"/>
        <w:ind w:left="360"/>
        <w:jc w:val="both"/>
        <w:rPr>
          <w:rFonts w:ascii="XO Thames" w:hAnsi="XO Thames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  <w:t xml:space="preserve">- оригинал и копия документа, удостоверяющего личность выпускника; </w:t>
      </w:r>
    </w:p>
    <w:p>
      <w:pPr>
        <w:pStyle w:val="Normal"/>
        <w:bidi w:val="0"/>
        <w:spacing w:lineRule="auto" w:line="240" w:before="0" w:after="0"/>
        <w:ind w:left="360"/>
        <w:jc w:val="both"/>
        <w:rPr>
          <w:rFonts w:ascii="XO Thames" w:hAnsi="XO Thames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  <w:t xml:space="preserve">- оригинал и копия документа, удостоверяющего личность родителя (законного представителя), получателя пособия; </w:t>
      </w:r>
    </w:p>
    <w:p>
      <w:pPr>
        <w:pStyle w:val="Normal"/>
        <w:bidi w:val="0"/>
        <w:spacing w:lineRule="auto" w:line="240" w:before="0" w:after="0"/>
        <w:ind w:left="360"/>
        <w:jc w:val="both"/>
        <w:rPr>
          <w:rFonts w:ascii="XO Thames" w:hAnsi="XO Thames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  <w:t xml:space="preserve">- регистрацию по месту жительства выпускника (месту пребывания); </w:t>
      </w:r>
    </w:p>
    <w:p>
      <w:pPr>
        <w:pStyle w:val="Normal"/>
        <w:bidi w:val="0"/>
        <w:spacing w:lineRule="auto" w:line="240" w:before="0" w:after="0"/>
        <w:ind w:left="360"/>
        <w:jc w:val="both"/>
        <w:rPr>
          <w:rFonts w:ascii="XO Thames" w:hAnsi="XO Thames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  <w:t>- оригинал и копия СНИЛС выпускника и родителя (законного представителя), получателя пособия;</w:t>
      </w:r>
    </w:p>
    <w:p>
      <w:pPr>
        <w:pStyle w:val="Normal"/>
        <w:bidi w:val="0"/>
        <w:spacing w:lineRule="auto" w:line="240" w:before="0" w:after="0"/>
        <w:ind w:left="360"/>
        <w:jc w:val="both"/>
        <w:rPr>
          <w:rFonts w:ascii="XO Thames" w:hAnsi="XO Thames"/>
          <w:sz w:val="28"/>
          <w:szCs w:val="28"/>
        </w:rPr>
      </w:pPr>
      <w:r>
        <w:rPr>
          <w:rFonts w:cs="Times New Roman" w:ascii="XO Thames" w:hAnsi="XO Thames"/>
          <w:sz w:val="28"/>
          <w:szCs w:val="28"/>
        </w:rPr>
        <w:t xml:space="preserve">- копия и/или подлинник справки о признании семьи или одиноко проживающего гражданина малоимущими (с записью </w:t>
      </w:r>
      <w:r>
        <w:rPr>
          <w:rFonts w:cs="Times New Roman" w:ascii="XO Thames" w:hAnsi="XO Thames"/>
          <w:color w:val="000000"/>
          <w:sz w:val="28"/>
          <w:szCs w:val="28"/>
        </w:rPr>
        <w:t>«справка выдана для оказания бесплатной юридической помощи») действующая на момент подачи</w:t>
      </w:r>
      <w:r>
        <w:rPr>
          <w:rFonts w:cs="Times New Roman" w:ascii="XO Thames" w:hAnsi="XO Thames"/>
          <w:sz w:val="28"/>
          <w:szCs w:val="28"/>
        </w:rPr>
        <w:t xml:space="preserve">; </w:t>
      </w:r>
    </w:p>
    <w:p>
      <w:pPr>
        <w:pStyle w:val="Normal"/>
        <w:bidi w:val="0"/>
        <w:spacing w:lineRule="auto" w:line="240" w:before="0" w:after="0"/>
        <w:ind w:left="360"/>
        <w:jc w:val="both"/>
        <w:rPr>
          <w:rFonts w:ascii="XO Thames" w:hAnsi="XO Thames"/>
          <w:sz w:val="28"/>
          <w:szCs w:val="28"/>
        </w:rPr>
      </w:pPr>
      <w:r>
        <w:rPr>
          <w:rFonts w:cs="Times New Roman" w:ascii="XO Thames" w:hAnsi="XO Thames"/>
        </w:rPr>
        <w:t xml:space="preserve">- документ с реквизитами счета получателя, открытого в российской кредитной организации (договор банковского вклада (счета), справка кредитной организации о реквизитах счета или другие документы, содержащие сведения о реквизитах счета). </w:t>
      </w:r>
    </w:p>
    <w:p>
      <w:pPr>
        <w:pStyle w:val="Normal"/>
        <w:bidi w:val="0"/>
        <w:spacing w:lineRule="atLeast" w:line="200"/>
        <w:ind w:hanging="0" w:left="0" w:right="0"/>
        <w:jc w:val="center"/>
        <w:rPr>
          <w:rFonts w:ascii="Times New Roman" w:hAnsi="Times New Roman" w:eastAsia="Times New Roman" w:cs="Times New Roman"/>
          <w:b/>
          <w:sz w:val="24"/>
          <w:lang w:val="ru-RU"/>
        </w:rPr>
      </w:pPr>
      <w:r>
        <w:rPr>
          <w:rFonts w:eastAsia="Times New Roman" w:cs="Times New Roman" w:ascii="Times New Roman" w:hAnsi="Times New Roman"/>
          <w:sz w:val="24"/>
          <w:lang w:val="ru-RU"/>
        </w:rPr>
      </w:r>
    </w:p>
    <w:p>
      <w:pPr>
        <w:pStyle w:val="Normal"/>
        <w:bidi w:val="0"/>
        <w:spacing w:lineRule="atLeast" w:line="200"/>
        <w:ind w:hanging="0" w:left="0" w:right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Cs w:val="28"/>
          <w:lang w:val="ru-RU"/>
        </w:rPr>
        <w:t xml:space="preserve">Рассмотрение документов получателей осуществляется на заседании в июне  комиссией, созданной при  Министерстве образования Кузбасса. О принятом комиссией решении получателя уведомляет ответственный специалист муниципального органа  управления образованием.  </w:t>
      </w:r>
    </w:p>
    <w:p>
      <w:pPr>
        <w:pStyle w:val="Normal"/>
        <w:bidi w:val="0"/>
        <w:spacing w:lineRule="atLeast" w:line="200"/>
        <w:ind w:hanging="0" w:left="0" w:right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Cs w:val="28"/>
          <w:lang w:val="ru-RU"/>
        </w:rPr>
        <w:t>Получателю может быть отказано в выплате пособия в случае представления неполного пакета документов.</w:t>
      </w:r>
    </w:p>
    <w:p>
      <w:pPr>
        <w:pStyle w:val="Normal"/>
        <w:bidi w:val="0"/>
        <w:spacing w:lineRule="atLeast" w:line="200"/>
        <w:ind w:hanging="0" w:left="0" w:right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Cs w:val="28"/>
          <w:lang w:val="ru-RU"/>
        </w:rPr>
        <w:t>Пособие выплачивается Министерством образования Кузбасса путем перечисления денежных средств на лицевые счета получателей пособия, открытые в кредитных организациях.</w:t>
      </w:r>
    </w:p>
    <w:p>
      <w:pPr>
        <w:pStyle w:val="Normal"/>
        <w:bidi w:val="0"/>
        <w:spacing w:lineRule="atLeast" w:line="200"/>
        <w:ind w:hanging="0" w:left="0" w:right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Cs w:val="28"/>
          <w:lang w:val="ru-RU"/>
        </w:rPr>
        <w:t>По всем возникающим вопросам можно обратиться:</w:t>
      </w:r>
    </w:p>
    <w:p>
      <w:pPr>
        <w:pStyle w:val="Normal"/>
        <w:bidi w:val="0"/>
        <w:spacing w:lineRule="atLeast" w:line="200"/>
        <w:ind w:hanging="0" w:left="0" w:right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Cs w:val="28"/>
          <w:lang w:val="ru-RU"/>
        </w:rPr>
        <w:t>Верхоланцева Лариса Владимировна  (ведущий специалист Управления образования, тел. 5-18-28,  часы работы  с 8.00 до 17.00, обеденный перерыв с 12.00 до 13.00, выходной: суббота, воскресенье )</w:t>
      </w:r>
    </w:p>
    <w:p>
      <w:pPr>
        <w:pStyle w:val="Normal"/>
        <w:bidi w:val="0"/>
        <w:spacing w:lineRule="atLeast" w:line="200"/>
        <w:ind w:hanging="0" w:left="0" w:right="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Cs w:val="28"/>
          <w:lang w:val="ru-RU"/>
        </w:rPr>
        <w:t>Или в образовательную организацию по месту учебы ребенка.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variable"/>
  </w:font>
  <w:font w:name="XO Thames">
    <w:charset w:val="01"/>
    <w:family w:val="auto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LibreOffice/24.8.4.2$Linux_X86_64 LibreOffice_project/480$Build-2</Application>
  <AppVersion>15.0000</AppVersion>
  <Pages>2</Pages>
  <Words>363</Words>
  <Characters>2632</Characters>
  <CharactersWithSpaces>3006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2026-04-06T14:54:04Z</dcterms:created>
  <dc:creator/>
  <dc:description/>
  <dc:language>ru-RU</dc:language>
  <cp:lastModifiedBy/>
  <dcterms:modified xsi:type="dcterms:W3CDTF">2026-04-06T15:02:14Z</dcterms:modified>
  <cp:revision>3</cp:revision>
  <dc:subject/>
  <dc:title>Default</dc:title>
</cp:coreProperties>
</file>